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2" w:rsidRPr="00144C24" w:rsidRDefault="008F5A12" w:rsidP="00CF5B9F">
      <w:pPr>
        <w:spacing w:before="120" w:after="120"/>
        <w:jc w:val="center"/>
        <w:rPr>
          <w:b/>
          <w:sz w:val="22"/>
          <w:szCs w:val="22"/>
        </w:rPr>
      </w:pPr>
      <w:r w:rsidRPr="00144C24">
        <w:rPr>
          <w:b/>
          <w:sz w:val="22"/>
          <w:szCs w:val="22"/>
        </w:rPr>
        <w:t>СООБЩЕНИЕ О ПРОВЕДЕНИИ ВНЕОЧЕРЕДНОГО ОБЩЕГО СОБРАНИЯ АКЦИОНЕРОВ</w:t>
      </w:r>
    </w:p>
    <w:p w:rsidR="008F5A12" w:rsidRPr="00144C24" w:rsidRDefault="008F5A12" w:rsidP="00CF5B9F">
      <w:pPr>
        <w:spacing w:before="120" w:after="120"/>
        <w:jc w:val="center"/>
        <w:rPr>
          <w:b/>
          <w:sz w:val="22"/>
          <w:szCs w:val="22"/>
        </w:rPr>
      </w:pPr>
    </w:p>
    <w:p w:rsidR="00735EA1" w:rsidRPr="00144C24" w:rsidRDefault="00735EA1" w:rsidP="00CF5B9F">
      <w:pPr>
        <w:spacing w:before="120" w:after="120"/>
        <w:jc w:val="center"/>
        <w:rPr>
          <w:b/>
          <w:sz w:val="22"/>
          <w:szCs w:val="22"/>
        </w:rPr>
      </w:pPr>
      <w:r w:rsidRPr="00144C24">
        <w:rPr>
          <w:b/>
          <w:sz w:val="22"/>
          <w:szCs w:val="22"/>
        </w:rPr>
        <w:t>УВАЖАЕМЫЕ АКЦИОНЕРЫ!</w:t>
      </w:r>
    </w:p>
    <w:p w:rsidR="00735EA1" w:rsidRPr="00144C24" w:rsidRDefault="00735EA1" w:rsidP="00CF5B9F">
      <w:pPr>
        <w:pStyle w:val="3"/>
        <w:spacing w:before="120"/>
        <w:jc w:val="both"/>
        <w:rPr>
          <w:sz w:val="22"/>
          <w:szCs w:val="22"/>
        </w:rPr>
      </w:pPr>
      <w:r w:rsidRPr="00144C24">
        <w:rPr>
          <w:sz w:val="22"/>
          <w:szCs w:val="22"/>
        </w:rPr>
        <w:t>Настоящим Публичное акционерное общество «Евро</w:t>
      </w:r>
      <w:r w:rsidR="004F5D61" w:rsidRPr="00144C24">
        <w:rPr>
          <w:sz w:val="22"/>
          <w:szCs w:val="22"/>
        </w:rPr>
        <w:t>Т</w:t>
      </w:r>
      <w:r w:rsidRPr="00144C24">
        <w:rPr>
          <w:sz w:val="22"/>
          <w:szCs w:val="22"/>
        </w:rPr>
        <w:t xml:space="preserve">ранс» (далее – Общество) уведомляет о проведении </w:t>
      </w:r>
      <w:r w:rsidR="008F5A12" w:rsidRPr="00144C24">
        <w:rPr>
          <w:sz w:val="22"/>
          <w:szCs w:val="22"/>
        </w:rPr>
        <w:t>внеочередного</w:t>
      </w:r>
      <w:r w:rsidRPr="00144C24">
        <w:rPr>
          <w:sz w:val="22"/>
          <w:szCs w:val="22"/>
        </w:rPr>
        <w:t xml:space="preserve"> общего собрания акционеров.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983"/>
      </w:tblGrid>
      <w:tr w:rsidR="00735EA1" w:rsidRPr="00144C24" w:rsidTr="001429FC">
        <w:trPr>
          <w:jc w:val="center"/>
        </w:trPr>
        <w:tc>
          <w:tcPr>
            <w:tcW w:w="5665" w:type="dxa"/>
          </w:tcPr>
          <w:p w:rsidR="00735EA1" w:rsidRPr="00144C24" w:rsidRDefault="00735EA1" w:rsidP="00CF5B9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>Полное фирменное наименование Общества</w:t>
            </w:r>
          </w:p>
        </w:tc>
        <w:tc>
          <w:tcPr>
            <w:tcW w:w="3983" w:type="dxa"/>
            <w:shd w:val="clear" w:color="auto" w:fill="F3F3F3"/>
          </w:tcPr>
          <w:p w:rsidR="00735EA1" w:rsidRPr="00144C24" w:rsidRDefault="00735EA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44C24">
              <w:rPr>
                <w:b/>
                <w:sz w:val="22"/>
                <w:szCs w:val="22"/>
              </w:rPr>
              <w:t>Публичное акционерное общество «Евро</w:t>
            </w:r>
            <w:r w:rsidR="004F5D61" w:rsidRPr="00144C24">
              <w:rPr>
                <w:b/>
                <w:sz w:val="22"/>
                <w:szCs w:val="22"/>
              </w:rPr>
              <w:t>Т</w:t>
            </w:r>
            <w:r w:rsidRPr="00144C24">
              <w:rPr>
                <w:b/>
                <w:sz w:val="22"/>
                <w:szCs w:val="22"/>
              </w:rPr>
              <w:t>ранс»</w:t>
            </w:r>
          </w:p>
        </w:tc>
      </w:tr>
      <w:tr w:rsidR="009E3365" w:rsidRPr="00144C24" w:rsidTr="001429FC">
        <w:trPr>
          <w:jc w:val="center"/>
        </w:trPr>
        <w:tc>
          <w:tcPr>
            <w:tcW w:w="5665" w:type="dxa"/>
          </w:tcPr>
          <w:p w:rsidR="009E3365" w:rsidRPr="00144C24" w:rsidRDefault="00794D74" w:rsidP="00794D74">
            <w:p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>Адрес и м</w:t>
            </w:r>
            <w:r w:rsidR="009E3365" w:rsidRPr="00144C24">
              <w:rPr>
                <w:sz w:val="22"/>
                <w:szCs w:val="22"/>
              </w:rPr>
              <w:t>есто нахождения</w:t>
            </w:r>
            <w:r w:rsidR="004F5D61" w:rsidRPr="00144C24">
              <w:rPr>
                <w:sz w:val="22"/>
                <w:szCs w:val="22"/>
              </w:rPr>
              <w:t xml:space="preserve"> Общества </w:t>
            </w:r>
          </w:p>
        </w:tc>
        <w:tc>
          <w:tcPr>
            <w:tcW w:w="3983" w:type="dxa"/>
            <w:shd w:val="clear" w:color="auto" w:fill="F3F3F3"/>
          </w:tcPr>
          <w:p w:rsidR="009E3365" w:rsidRPr="00144C24" w:rsidRDefault="009E3365" w:rsidP="00F47A8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44C24">
              <w:rPr>
                <w:b/>
                <w:sz w:val="22"/>
                <w:szCs w:val="22"/>
              </w:rPr>
              <w:t>Российская Федерация, 141044, Московская область, г. Мытищи, д. Афанасово, ул. Березовая роща, владение 2</w:t>
            </w:r>
          </w:p>
        </w:tc>
      </w:tr>
      <w:tr w:rsidR="009E3365" w:rsidRPr="00144C24" w:rsidTr="001429FC">
        <w:trPr>
          <w:jc w:val="center"/>
        </w:trPr>
        <w:tc>
          <w:tcPr>
            <w:tcW w:w="5665" w:type="dxa"/>
          </w:tcPr>
          <w:p w:rsidR="009E3365" w:rsidRPr="00144C24" w:rsidRDefault="009E3365" w:rsidP="008F5A12">
            <w:pPr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 xml:space="preserve">Почтовый адрес Общества, по которому </w:t>
            </w:r>
            <w:r w:rsidR="008F5A12" w:rsidRPr="00144C24">
              <w:rPr>
                <w:sz w:val="22"/>
                <w:szCs w:val="22"/>
              </w:rPr>
              <w:t>должны</w:t>
            </w:r>
            <w:r w:rsidRPr="00144C24">
              <w:rPr>
                <w:sz w:val="22"/>
                <w:szCs w:val="22"/>
              </w:rPr>
              <w:t xml:space="preserve"> быть направлены заполненные бюллетени</w:t>
            </w:r>
          </w:p>
        </w:tc>
        <w:tc>
          <w:tcPr>
            <w:tcW w:w="3983" w:type="dxa"/>
            <w:shd w:val="clear" w:color="auto" w:fill="F3F3F3"/>
          </w:tcPr>
          <w:p w:rsidR="009E3365" w:rsidRPr="00144C24" w:rsidRDefault="009E336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44C24">
              <w:rPr>
                <w:b/>
                <w:sz w:val="22"/>
                <w:szCs w:val="22"/>
              </w:rPr>
              <w:t>127410, г. Москва, Алтуфьевское шоссе, дом 35, строение 1</w:t>
            </w:r>
          </w:p>
        </w:tc>
      </w:tr>
      <w:tr w:rsidR="009E3365" w:rsidRPr="00144C24" w:rsidTr="001429FC">
        <w:trPr>
          <w:jc w:val="center"/>
        </w:trPr>
        <w:tc>
          <w:tcPr>
            <w:tcW w:w="5665" w:type="dxa"/>
          </w:tcPr>
          <w:p w:rsidR="009E3365" w:rsidRPr="00144C24" w:rsidRDefault="009E3365" w:rsidP="009E336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>Форма проведения собрания</w:t>
            </w:r>
          </w:p>
        </w:tc>
        <w:tc>
          <w:tcPr>
            <w:tcW w:w="3983" w:type="dxa"/>
            <w:shd w:val="pct5" w:color="auto" w:fill="auto"/>
          </w:tcPr>
          <w:p w:rsidR="009E3365" w:rsidRPr="00144C24" w:rsidRDefault="008F5A12" w:rsidP="009E3365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44C24">
              <w:rPr>
                <w:b/>
                <w:sz w:val="22"/>
                <w:szCs w:val="22"/>
              </w:rPr>
              <w:t>Заочное голосование</w:t>
            </w:r>
          </w:p>
        </w:tc>
      </w:tr>
      <w:tr w:rsidR="009E3365" w:rsidRPr="00144C24" w:rsidTr="001429FC">
        <w:trPr>
          <w:trHeight w:val="781"/>
          <w:jc w:val="center"/>
        </w:trPr>
        <w:tc>
          <w:tcPr>
            <w:tcW w:w="5665" w:type="dxa"/>
          </w:tcPr>
          <w:p w:rsidR="009E3365" w:rsidRPr="00144C24" w:rsidRDefault="008F5A12" w:rsidP="00F47A8D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 xml:space="preserve">Дата окончания приема бюллетеней для голосования: </w:t>
            </w:r>
          </w:p>
        </w:tc>
        <w:tc>
          <w:tcPr>
            <w:tcW w:w="3983" w:type="dxa"/>
            <w:shd w:val="pct5" w:color="auto" w:fill="auto"/>
          </w:tcPr>
          <w:p w:rsidR="009E3365" w:rsidRPr="00144C24" w:rsidRDefault="002124B8" w:rsidP="003746D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F5A12" w:rsidRPr="00144C24">
              <w:rPr>
                <w:b/>
                <w:sz w:val="22"/>
                <w:szCs w:val="22"/>
              </w:rPr>
              <w:t xml:space="preserve"> </w:t>
            </w:r>
            <w:r w:rsidR="003746D4" w:rsidRPr="00144C24">
              <w:rPr>
                <w:b/>
                <w:sz w:val="22"/>
                <w:szCs w:val="22"/>
              </w:rPr>
              <w:t xml:space="preserve">ноября </w:t>
            </w:r>
            <w:r w:rsidR="008F5A12" w:rsidRPr="00144C24">
              <w:rPr>
                <w:b/>
                <w:sz w:val="22"/>
                <w:szCs w:val="22"/>
              </w:rPr>
              <w:t>2023 г</w:t>
            </w:r>
            <w:r w:rsidR="003746D4" w:rsidRPr="00144C24">
              <w:rPr>
                <w:b/>
                <w:sz w:val="22"/>
                <w:szCs w:val="22"/>
              </w:rPr>
              <w:t>ода</w:t>
            </w:r>
          </w:p>
        </w:tc>
      </w:tr>
      <w:tr w:rsidR="009E3365" w:rsidRPr="00144C24" w:rsidTr="001429FC">
        <w:trPr>
          <w:trHeight w:val="739"/>
          <w:jc w:val="center"/>
        </w:trPr>
        <w:tc>
          <w:tcPr>
            <w:tcW w:w="5665" w:type="dxa"/>
          </w:tcPr>
          <w:p w:rsidR="009E3365" w:rsidRPr="00144C24" w:rsidRDefault="009E3365" w:rsidP="00F47A8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>Дата, на которую определяются (фиксируются) лица, имеющие право участвовать в общем собрании акционеров</w:t>
            </w:r>
          </w:p>
        </w:tc>
        <w:tc>
          <w:tcPr>
            <w:tcW w:w="3983" w:type="dxa"/>
            <w:shd w:val="pct5" w:color="auto" w:fill="auto"/>
          </w:tcPr>
          <w:p w:rsidR="009E3365" w:rsidRPr="00144C24" w:rsidRDefault="002124B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 w:rsidR="00EA3796" w:rsidRPr="00144C24">
              <w:rPr>
                <w:b/>
                <w:sz w:val="22"/>
                <w:szCs w:val="22"/>
              </w:rPr>
              <w:t xml:space="preserve">октября </w:t>
            </w:r>
            <w:r w:rsidR="009E3365" w:rsidRPr="00144C24">
              <w:rPr>
                <w:b/>
                <w:sz w:val="22"/>
                <w:szCs w:val="22"/>
              </w:rPr>
              <w:t>2023 года</w:t>
            </w:r>
          </w:p>
        </w:tc>
      </w:tr>
      <w:tr w:rsidR="008F5A12" w:rsidRPr="00144C24" w:rsidTr="001429FC">
        <w:trPr>
          <w:trHeight w:val="739"/>
          <w:jc w:val="center"/>
        </w:trPr>
        <w:tc>
          <w:tcPr>
            <w:tcW w:w="5665" w:type="dxa"/>
          </w:tcPr>
          <w:p w:rsidR="008F5A12" w:rsidRPr="00144C24" w:rsidRDefault="00B04F1F" w:rsidP="009E336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44C24">
              <w:rPr>
                <w:sz w:val="22"/>
                <w:szCs w:val="22"/>
              </w:rPr>
              <w:t xml:space="preserve">В соответствии с абз. 3 п. 1 ст. 58 ФЗ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которых получены </w:t>
            </w:r>
            <w:r w:rsidRPr="00144C24">
              <w:rPr>
                <w:b/>
                <w:bCs/>
                <w:sz w:val="22"/>
                <w:szCs w:val="22"/>
                <w:u w:val="single"/>
              </w:rPr>
              <w:t>до даты окончания приема бюллетеней</w:t>
            </w:r>
            <w:r w:rsidR="008F5A12" w:rsidRPr="00144C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3" w:type="dxa"/>
            <w:shd w:val="pct5" w:color="auto" w:fill="auto"/>
          </w:tcPr>
          <w:p w:rsidR="008F5A12" w:rsidRPr="00144C24" w:rsidRDefault="00B14171" w:rsidP="00C06C3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44C24">
              <w:rPr>
                <w:b/>
                <w:sz w:val="22"/>
                <w:szCs w:val="22"/>
              </w:rPr>
              <w:t xml:space="preserve">по </w:t>
            </w:r>
            <w:r w:rsidR="002124B8">
              <w:rPr>
                <w:b/>
                <w:sz w:val="22"/>
                <w:szCs w:val="22"/>
              </w:rPr>
              <w:t>19</w:t>
            </w:r>
            <w:r w:rsidR="008F5A12" w:rsidRPr="00144C24">
              <w:rPr>
                <w:b/>
                <w:sz w:val="22"/>
                <w:szCs w:val="22"/>
              </w:rPr>
              <w:t xml:space="preserve"> </w:t>
            </w:r>
            <w:r w:rsidR="00C06C39" w:rsidRPr="00144C24">
              <w:rPr>
                <w:b/>
                <w:sz w:val="22"/>
                <w:szCs w:val="22"/>
              </w:rPr>
              <w:t xml:space="preserve">ноября </w:t>
            </w:r>
            <w:r w:rsidR="008F5A12" w:rsidRPr="00144C24">
              <w:rPr>
                <w:b/>
                <w:sz w:val="22"/>
                <w:szCs w:val="22"/>
              </w:rPr>
              <w:t xml:space="preserve">2023 года включительно </w:t>
            </w:r>
          </w:p>
        </w:tc>
      </w:tr>
    </w:tbl>
    <w:p w:rsidR="00735EA1" w:rsidRPr="00144C24" w:rsidRDefault="00735EA1" w:rsidP="00CF5B9F">
      <w:pPr>
        <w:spacing w:before="120" w:after="120"/>
        <w:jc w:val="center"/>
        <w:rPr>
          <w:b/>
          <w:sz w:val="22"/>
          <w:szCs w:val="22"/>
        </w:rPr>
      </w:pPr>
      <w:r w:rsidRPr="00144C24">
        <w:rPr>
          <w:b/>
          <w:sz w:val="22"/>
          <w:szCs w:val="22"/>
        </w:rPr>
        <w:t xml:space="preserve">Повестка дня </w:t>
      </w:r>
      <w:r w:rsidR="008F5A12" w:rsidRPr="00144C24">
        <w:rPr>
          <w:b/>
          <w:sz w:val="22"/>
          <w:szCs w:val="22"/>
        </w:rPr>
        <w:t>внеочередного</w:t>
      </w:r>
      <w:r w:rsidRPr="00144C24">
        <w:rPr>
          <w:b/>
          <w:sz w:val="22"/>
          <w:szCs w:val="22"/>
        </w:rPr>
        <w:t xml:space="preserve"> общего собрания акционеров:</w:t>
      </w:r>
    </w:p>
    <w:p w:rsidR="008F5A12" w:rsidRPr="00144C24" w:rsidRDefault="00AC2D6E" w:rsidP="008F5A12">
      <w:pPr>
        <w:pStyle w:val="ac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выплате (объявлении) дивидендов по результатам девяти месяцев 2023 года</w:t>
      </w:r>
      <w:r w:rsidR="009A2A85">
        <w:rPr>
          <w:rFonts w:ascii="Times New Roman" w:hAnsi="Times New Roman"/>
        </w:rPr>
        <w:t>.</w:t>
      </w:r>
      <w:bookmarkStart w:id="0" w:name="_GoBack"/>
      <w:bookmarkEnd w:id="0"/>
    </w:p>
    <w:p w:rsidR="00735EA1" w:rsidRPr="00144C24" w:rsidRDefault="00735EA1" w:rsidP="00CF5B9F">
      <w:pPr>
        <w:spacing w:before="120" w:after="120"/>
        <w:jc w:val="center"/>
        <w:rPr>
          <w:b/>
          <w:sz w:val="22"/>
          <w:szCs w:val="22"/>
        </w:rPr>
      </w:pPr>
      <w:r w:rsidRPr="00144C24">
        <w:rPr>
          <w:b/>
          <w:sz w:val="22"/>
          <w:szCs w:val="22"/>
        </w:rPr>
        <w:t xml:space="preserve">Информация (материалы), предоставляемая лицам, имеющим право на участие в общем собрании акционеров </w:t>
      </w:r>
      <w:r w:rsidR="00633E62" w:rsidRPr="00144C24">
        <w:rPr>
          <w:b/>
          <w:sz w:val="22"/>
          <w:szCs w:val="22"/>
        </w:rPr>
        <w:t>Общества:</w:t>
      </w:r>
    </w:p>
    <w:p w:rsidR="008F5A12" w:rsidRPr="00144C24" w:rsidRDefault="00C56EE7" w:rsidP="00C56EE7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144C24">
        <w:rPr>
          <w:rFonts w:ascii="Times New Roman" w:hAnsi="Times New Roman"/>
        </w:rPr>
        <w:t xml:space="preserve">Рекомендации Совета директоров Общества по размеру дивиденда по акциям и порядку его выплаты, и убытков Общества по результатам </w:t>
      </w:r>
      <w:r w:rsidR="00DE3469">
        <w:rPr>
          <w:rFonts w:ascii="Times New Roman" w:hAnsi="Times New Roman"/>
        </w:rPr>
        <w:t xml:space="preserve">девяти месяцев </w:t>
      </w:r>
      <w:r w:rsidRPr="00144C24">
        <w:rPr>
          <w:rFonts w:ascii="Times New Roman" w:hAnsi="Times New Roman"/>
        </w:rPr>
        <w:t>2023 года;</w:t>
      </w:r>
    </w:p>
    <w:p w:rsidR="00144C24" w:rsidRPr="00144C24" w:rsidRDefault="00DE3469" w:rsidP="00C56EE7">
      <w:pPr>
        <w:pStyle w:val="ac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Проект формулировки решения</w:t>
      </w:r>
      <w:r w:rsidR="00144C24" w:rsidRPr="00144C24">
        <w:rPr>
          <w:rFonts w:ascii="Times New Roman" w:hAnsi="Times New Roman"/>
        </w:rPr>
        <w:t xml:space="preserve"> внеочередного общего собрания акционеров.</w:t>
      </w:r>
    </w:p>
    <w:p w:rsidR="008F5A12" w:rsidRPr="00144C24" w:rsidRDefault="008F5A12" w:rsidP="008F5A12">
      <w:pPr>
        <w:widowControl w:val="0"/>
        <w:tabs>
          <w:tab w:val="left" w:pos="851"/>
        </w:tabs>
        <w:spacing w:before="120" w:after="120"/>
        <w:jc w:val="both"/>
        <w:rPr>
          <w:sz w:val="22"/>
          <w:szCs w:val="22"/>
        </w:rPr>
      </w:pPr>
      <w:r w:rsidRPr="00144C24">
        <w:rPr>
          <w:sz w:val="22"/>
          <w:szCs w:val="22"/>
        </w:rPr>
        <w:t>А</w:t>
      </w:r>
      <w:r w:rsidR="007F0042" w:rsidRPr="00144C24">
        <w:rPr>
          <w:sz w:val="22"/>
          <w:szCs w:val="22"/>
        </w:rPr>
        <w:t>к</w:t>
      </w:r>
      <w:r w:rsidRPr="00144C24">
        <w:rPr>
          <w:sz w:val="22"/>
          <w:szCs w:val="22"/>
        </w:rPr>
        <w:t xml:space="preserve">ционеры Общества могут ознакомиться с информацией и материалами к собранию с </w:t>
      </w:r>
      <w:r w:rsidR="002124B8">
        <w:rPr>
          <w:sz w:val="22"/>
          <w:szCs w:val="22"/>
        </w:rPr>
        <w:t>31</w:t>
      </w:r>
      <w:r w:rsidRPr="00144C24">
        <w:rPr>
          <w:sz w:val="22"/>
          <w:szCs w:val="22"/>
        </w:rPr>
        <w:t xml:space="preserve"> октября 2023 года</w:t>
      </w:r>
      <w:r w:rsidR="00B14171" w:rsidRPr="00144C24">
        <w:rPr>
          <w:sz w:val="22"/>
          <w:szCs w:val="22"/>
        </w:rPr>
        <w:t xml:space="preserve"> по </w:t>
      </w:r>
      <w:r w:rsidR="0046034F" w:rsidRPr="00144C24">
        <w:rPr>
          <w:sz w:val="22"/>
          <w:szCs w:val="22"/>
        </w:rPr>
        <w:t>1</w:t>
      </w:r>
      <w:r w:rsidR="002124B8">
        <w:rPr>
          <w:sz w:val="22"/>
          <w:szCs w:val="22"/>
        </w:rPr>
        <w:t>9</w:t>
      </w:r>
      <w:r w:rsidR="00B14171" w:rsidRPr="00144C24">
        <w:rPr>
          <w:sz w:val="22"/>
          <w:szCs w:val="22"/>
        </w:rPr>
        <w:t xml:space="preserve"> </w:t>
      </w:r>
      <w:r w:rsidR="0046034F" w:rsidRPr="00144C24">
        <w:rPr>
          <w:sz w:val="22"/>
          <w:szCs w:val="22"/>
        </w:rPr>
        <w:t xml:space="preserve">ноября </w:t>
      </w:r>
      <w:r w:rsidR="00B14171" w:rsidRPr="00144C24">
        <w:rPr>
          <w:sz w:val="22"/>
          <w:szCs w:val="22"/>
        </w:rPr>
        <w:t>2023 года</w:t>
      </w:r>
      <w:r w:rsidRPr="00144C24">
        <w:rPr>
          <w:sz w:val="22"/>
          <w:szCs w:val="22"/>
        </w:rPr>
        <w:t xml:space="preserve"> с 10:00 до 18:00 часов по местному времени ежедневно, кроме выходных дней, по адресу: Российская Федерация, 141044, Московская область, г. Мытищи, д. Афанасово, ул. Березовая роща, владение 2, а также по адресу: г. Москва, Алтуфьевское шоссе, дом 35, строение 1, этаж 9.</w:t>
      </w:r>
    </w:p>
    <w:p w:rsidR="00735EA1" w:rsidRPr="00144C24" w:rsidRDefault="00735EA1" w:rsidP="00A44970">
      <w:pPr>
        <w:spacing w:before="120" w:after="120"/>
        <w:jc w:val="both"/>
        <w:rPr>
          <w:color w:val="000000"/>
          <w:sz w:val="22"/>
          <w:szCs w:val="22"/>
        </w:rPr>
      </w:pPr>
      <w:r w:rsidRPr="00144C24">
        <w:rPr>
          <w:color w:val="000000"/>
          <w:sz w:val="22"/>
          <w:szCs w:val="22"/>
        </w:rPr>
        <w:t xml:space="preserve">Право голоса по всем вопросам повестки дня </w:t>
      </w:r>
      <w:r w:rsidR="008F5A12" w:rsidRPr="00144C24">
        <w:rPr>
          <w:color w:val="000000"/>
          <w:sz w:val="22"/>
          <w:szCs w:val="22"/>
        </w:rPr>
        <w:t>внеочередного</w:t>
      </w:r>
      <w:r w:rsidR="008F526D" w:rsidRPr="00144C24">
        <w:rPr>
          <w:color w:val="000000"/>
          <w:sz w:val="22"/>
          <w:szCs w:val="22"/>
        </w:rPr>
        <w:t xml:space="preserve"> </w:t>
      </w:r>
      <w:r w:rsidRPr="00144C24">
        <w:rPr>
          <w:color w:val="000000"/>
          <w:sz w:val="22"/>
          <w:szCs w:val="22"/>
        </w:rPr>
        <w:t xml:space="preserve">общего собрания акционеров имеют владельцы обыкновенных акций </w:t>
      </w:r>
      <w:r w:rsidR="008F526D" w:rsidRPr="00144C24">
        <w:rPr>
          <w:color w:val="000000"/>
          <w:sz w:val="22"/>
          <w:szCs w:val="22"/>
        </w:rPr>
        <w:t>Общества.</w:t>
      </w:r>
    </w:p>
    <w:p w:rsidR="001429FC" w:rsidRPr="00144C24" w:rsidRDefault="001429FC" w:rsidP="00CF5B9F">
      <w:pPr>
        <w:spacing w:before="120" w:after="120"/>
        <w:jc w:val="both"/>
        <w:rPr>
          <w:b/>
          <w:bCs/>
          <w:sz w:val="22"/>
          <w:szCs w:val="22"/>
        </w:rPr>
      </w:pPr>
    </w:p>
    <w:p w:rsidR="00735EA1" w:rsidRPr="00144C24" w:rsidRDefault="00735EA1" w:rsidP="00CF5B9F">
      <w:pPr>
        <w:spacing w:before="120" w:after="120"/>
        <w:jc w:val="both"/>
        <w:rPr>
          <w:b/>
          <w:bCs/>
          <w:sz w:val="22"/>
          <w:szCs w:val="22"/>
        </w:rPr>
      </w:pPr>
      <w:r w:rsidRPr="00144C24">
        <w:rPr>
          <w:b/>
          <w:bCs/>
          <w:sz w:val="22"/>
          <w:szCs w:val="22"/>
        </w:rPr>
        <w:t xml:space="preserve">Совет директоров </w:t>
      </w:r>
      <w:r w:rsidR="008F526D" w:rsidRPr="00144C24">
        <w:rPr>
          <w:b/>
          <w:bCs/>
          <w:sz w:val="22"/>
          <w:szCs w:val="22"/>
        </w:rPr>
        <w:t>Общества</w:t>
      </w:r>
    </w:p>
    <w:sectPr w:rsidR="00735EA1" w:rsidRPr="00144C24" w:rsidSect="00BD3C66">
      <w:footerReference w:type="even" r:id="rId7"/>
      <w:pgSz w:w="11906" w:h="16838"/>
      <w:pgMar w:top="-993" w:right="850" w:bottom="56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E3" w:rsidRDefault="00D74FE3" w:rsidP="00633E62">
      <w:r>
        <w:separator/>
      </w:r>
    </w:p>
  </w:endnote>
  <w:endnote w:type="continuationSeparator" w:id="0">
    <w:p w:rsidR="00D74FE3" w:rsidRDefault="00D74FE3" w:rsidP="00633E62">
      <w:r>
        <w:continuationSeparator/>
      </w:r>
    </w:p>
  </w:endnote>
  <w:endnote w:type="continuationNotice" w:id="1">
    <w:p w:rsidR="00D74FE3" w:rsidRDefault="00D74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66" w:rsidRPr="0017397B" w:rsidRDefault="009A2A85" w:rsidP="00BD3C66">
    <w:pPr>
      <w:pBdr>
        <w:bottom w:val="single" w:sz="12" w:space="1" w:color="auto"/>
      </w:pBdr>
      <w:tabs>
        <w:tab w:val="left" w:pos="4678"/>
      </w:tabs>
      <w:jc w:val="both"/>
      <w:rPr>
        <w:sz w:val="16"/>
        <w:szCs w:val="16"/>
      </w:rPr>
    </w:pPr>
  </w:p>
  <w:p w:rsidR="00BD3C66" w:rsidRPr="001E657C" w:rsidRDefault="00341DE0" w:rsidP="00BD3C66">
    <w:pPr>
      <w:tabs>
        <w:tab w:val="left" w:pos="4678"/>
      </w:tabs>
      <w:jc w:val="both"/>
      <w:rPr>
        <w:sz w:val="16"/>
        <w:szCs w:val="16"/>
      </w:rPr>
    </w:pPr>
    <w:r w:rsidRPr="001E657C">
      <w:rPr>
        <w:sz w:val="16"/>
        <w:szCs w:val="16"/>
      </w:rPr>
      <w:t>Россия, 115184, г. Москва, Озерковская набережная, д. 22/24, стр. 4, офис 2</w:t>
    </w:r>
  </w:p>
  <w:p w:rsidR="00BD3C66" w:rsidRPr="001E657C" w:rsidRDefault="00341DE0" w:rsidP="00BD3C66">
    <w:pPr>
      <w:tabs>
        <w:tab w:val="left" w:pos="4678"/>
      </w:tabs>
      <w:jc w:val="both"/>
      <w:rPr>
        <w:sz w:val="16"/>
        <w:szCs w:val="16"/>
      </w:rPr>
    </w:pPr>
    <w:r w:rsidRPr="001E657C">
      <w:rPr>
        <w:sz w:val="16"/>
        <w:szCs w:val="16"/>
      </w:rPr>
      <w:t>Адрес для корреспонденции: Россия, 142001, Московская обл., г. Домодедово, а/я 551</w:t>
    </w:r>
  </w:p>
  <w:p w:rsidR="00BD3C66" w:rsidRPr="001E657C" w:rsidRDefault="00341DE0" w:rsidP="00BD3C66">
    <w:pPr>
      <w:tabs>
        <w:tab w:val="left" w:pos="4678"/>
      </w:tabs>
      <w:jc w:val="both"/>
      <w:rPr>
        <w:sz w:val="16"/>
        <w:szCs w:val="16"/>
      </w:rPr>
    </w:pPr>
    <w:r w:rsidRPr="001E657C">
      <w:rPr>
        <w:sz w:val="16"/>
        <w:szCs w:val="16"/>
      </w:rPr>
      <w:t>Приемная: 8-499-940-92-07</w:t>
    </w:r>
  </w:p>
  <w:p w:rsidR="00BD3C66" w:rsidRPr="00BD3C66" w:rsidRDefault="00341DE0">
    <w:pPr>
      <w:pStyle w:val="a3"/>
      <w:rPr>
        <w:sz w:val="22"/>
      </w:rPr>
    </w:pPr>
    <w:r w:rsidRPr="001E657C">
      <w:rPr>
        <w:sz w:val="16"/>
        <w:szCs w:val="16"/>
      </w:rPr>
      <w:t>Факс: 8-499-940-92-07, доб. 2075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E3" w:rsidRDefault="00D74FE3" w:rsidP="00633E62">
      <w:r>
        <w:separator/>
      </w:r>
    </w:p>
  </w:footnote>
  <w:footnote w:type="continuationSeparator" w:id="0">
    <w:p w:rsidR="00D74FE3" w:rsidRDefault="00D74FE3" w:rsidP="00633E62">
      <w:r>
        <w:continuationSeparator/>
      </w:r>
    </w:p>
  </w:footnote>
  <w:footnote w:type="continuationNotice" w:id="1">
    <w:p w:rsidR="00D74FE3" w:rsidRDefault="00D74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E45"/>
    <w:multiLevelType w:val="hybridMultilevel"/>
    <w:tmpl w:val="76E82F40"/>
    <w:lvl w:ilvl="0" w:tplc="F022F9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41E43"/>
    <w:multiLevelType w:val="hybridMultilevel"/>
    <w:tmpl w:val="7D50D73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181106"/>
    <w:multiLevelType w:val="hybridMultilevel"/>
    <w:tmpl w:val="2786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E44D4"/>
    <w:multiLevelType w:val="hybridMultilevel"/>
    <w:tmpl w:val="73FAD9CA"/>
    <w:lvl w:ilvl="0" w:tplc="30C090C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FC6EF9"/>
    <w:multiLevelType w:val="hybridMultilevel"/>
    <w:tmpl w:val="7D50D73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79D6B09"/>
    <w:multiLevelType w:val="multilevel"/>
    <w:tmpl w:val="0322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B2E1658"/>
    <w:multiLevelType w:val="hybridMultilevel"/>
    <w:tmpl w:val="07408AAC"/>
    <w:lvl w:ilvl="0" w:tplc="4B324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2145"/>
    <w:multiLevelType w:val="multilevel"/>
    <w:tmpl w:val="3778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A1"/>
    <w:rsid w:val="00002BF5"/>
    <w:rsid w:val="00031180"/>
    <w:rsid w:val="00077F56"/>
    <w:rsid w:val="000858B7"/>
    <w:rsid w:val="00100C15"/>
    <w:rsid w:val="00121A66"/>
    <w:rsid w:val="001375F2"/>
    <w:rsid w:val="001429FC"/>
    <w:rsid w:val="0014340C"/>
    <w:rsid w:val="00144C24"/>
    <w:rsid w:val="0018069E"/>
    <w:rsid w:val="001B62F0"/>
    <w:rsid w:val="001B668A"/>
    <w:rsid w:val="001D7795"/>
    <w:rsid w:val="001E0AD2"/>
    <w:rsid w:val="002124B8"/>
    <w:rsid w:val="00251645"/>
    <w:rsid w:val="00293452"/>
    <w:rsid w:val="0031307E"/>
    <w:rsid w:val="00341DE0"/>
    <w:rsid w:val="003570B1"/>
    <w:rsid w:val="003746D4"/>
    <w:rsid w:val="003C7168"/>
    <w:rsid w:val="003D26F3"/>
    <w:rsid w:val="003D5346"/>
    <w:rsid w:val="003E59B8"/>
    <w:rsid w:val="0046034F"/>
    <w:rsid w:val="004733EC"/>
    <w:rsid w:val="004B1C85"/>
    <w:rsid w:val="004D622D"/>
    <w:rsid w:val="004F5D61"/>
    <w:rsid w:val="00506A89"/>
    <w:rsid w:val="00513D82"/>
    <w:rsid w:val="00531290"/>
    <w:rsid w:val="00554F1E"/>
    <w:rsid w:val="00566D4B"/>
    <w:rsid w:val="0057464F"/>
    <w:rsid w:val="005B2337"/>
    <w:rsid w:val="00633E62"/>
    <w:rsid w:val="00642BB2"/>
    <w:rsid w:val="00642FA2"/>
    <w:rsid w:val="006A11A4"/>
    <w:rsid w:val="006A17BA"/>
    <w:rsid w:val="00735EA1"/>
    <w:rsid w:val="0074779B"/>
    <w:rsid w:val="007901E6"/>
    <w:rsid w:val="00794D74"/>
    <w:rsid w:val="007A26E3"/>
    <w:rsid w:val="007A6E24"/>
    <w:rsid w:val="007B5870"/>
    <w:rsid w:val="007D57F3"/>
    <w:rsid w:val="007F0042"/>
    <w:rsid w:val="007F2B76"/>
    <w:rsid w:val="00801C84"/>
    <w:rsid w:val="0084190E"/>
    <w:rsid w:val="00841D86"/>
    <w:rsid w:val="00845224"/>
    <w:rsid w:val="008464FE"/>
    <w:rsid w:val="008C05BA"/>
    <w:rsid w:val="008C1C89"/>
    <w:rsid w:val="008F526D"/>
    <w:rsid w:val="008F5A12"/>
    <w:rsid w:val="008F62B2"/>
    <w:rsid w:val="00907734"/>
    <w:rsid w:val="009A2A85"/>
    <w:rsid w:val="009E2256"/>
    <w:rsid w:val="009E3365"/>
    <w:rsid w:val="009F6136"/>
    <w:rsid w:val="00A44970"/>
    <w:rsid w:val="00A51992"/>
    <w:rsid w:val="00A5682F"/>
    <w:rsid w:val="00A90014"/>
    <w:rsid w:val="00A919A3"/>
    <w:rsid w:val="00AC2D6E"/>
    <w:rsid w:val="00AD409C"/>
    <w:rsid w:val="00B04F1F"/>
    <w:rsid w:val="00B108F3"/>
    <w:rsid w:val="00B14171"/>
    <w:rsid w:val="00B23B19"/>
    <w:rsid w:val="00B31E9A"/>
    <w:rsid w:val="00B330DC"/>
    <w:rsid w:val="00B61B3A"/>
    <w:rsid w:val="00B85AA1"/>
    <w:rsid w:val="00B87681"/>
    <w:rsid w:val="00BC391D"/>
    <w:rsid w:val="00BF3E5B"/>
    <w:rsid w:val="00C06C39"/>
    <w:rsid w:val="00C56EE7"/>
    <w:rsid w:val="00C61D26"/>
    <w:rsid w:val="00C65D61"/>
    <w:rsid w:val="00CB4E49"/>
    <w:rsid w:val="00CC4AA2"/>
    <w:rsid w:val="00CE1CF1"/>
    <w:rsid w:val="00CF5B9F"/>
    <w:rsid w:val="00D01E0A"/>
    <w:rsid w:val="00D10631"/>
    <w:rsid w:val="00D702D5"/>
    <w:rsid w:val="00D74FE3"/>
    <w:rsid w:val="00DD7BDE"/>
    <w:rsid w:val="00DE3469"/>
    <w:rsid w:val="00EA3796"/>
    <w:rsid w:val="00EA5B44"/>
    <w:rsid w:val="00EB1FD0"/>
    <w:rsid w:val="00EB7E45"/>
    <w:rsid w:val="00EE3791"/>
    <w:rsid w:val="00F1715A"/>
    <w:rsid w:val="00F47A8D"/>
    <w:rsid w:val="00F70AC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7F4"/>
  <w15:docId w15:val="{CBF6B2D3-2F4F-438C-8ADB-FDD3BCF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A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5E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5EA1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735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EA1"/>
    <w:rPr>
      <w:rFonts w:eastAsia="Times New Roman" w:cs="Times New Roman"/>
      <w:sz w:val="16"/>
      <w:szCs w:val="16"/>
      <w:lang w:eastAsia="ru-RU"/>
    </w:rPr>
  </w:style>
  <w:style w:type="character" w:styleId="a5">
    <w:name w:val="annotation reference"/>
    <w:basedOn w:val="a0"/>
    <w:semiHidden/>
    <w:unhideWhenUsed/>
    <w:rsid w:val="00735EA1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735EA1"/>
    <w:rPr>
      <w:sz w:val="20"/>
    </w:rPr>
  </w:style>
  <w:style w:type="character" w:customStyle="1" w:styleId="a7">
    <w:name w:val="Текст примечания Знак"/>
    <w:basedOn w:val="a0"/>
    <w:link w:val="a6"/>
    <w:semiHidden/>
    <w:rsid w:val="00735EA1"/>
    <w:rPr>
      <w:rFonts w:eastAsia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735E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735E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E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EA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56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566D4B"/>
    <w:rPr>
      <w:rFonts w:ascii="Calibri" w:eastAsia="Calibri" w:hAnsi="Calibri" w:cs="Times New Roman"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633E62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33E62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33E62"/>
    <w:rPr>
      <w:vertAlign w:val="superscript"/>
    </w:rPr>
  </w:style>
  <w:style w:type="character" w:customStyle="1" w:styleId="FontStyle12">
    <w:name w:val="Font Style12"/>
    <w:basedOn w:val="a0"/>
    <w:uiPriority w:val="99"/>
    <w:rsid w:val="00633E62"/>
    <w:rPr>
      <w:rFonts w:ascii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554F1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54F1E"/>
    <w:rPr>
      <w:rFonts w:eastAsia="Times New Roman" w:cs="Times New Roman"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51992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A51992"/>
    <w:rPr>
      <w:rFonts w:eastAsia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A11A4"/>
    <w:pPr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Петухова Наталия Вячеславовна</cp:lastModifiedBy>
  <cp:revision>2</cp:revision>
  <dcterms:created xsi:type="dcterms:W3CDTF">2023-10-16T07:23:00Z</dcterms:created>
  <dcterms:modified xsi:type="dcterms:W3CDTF">2023-10-16T07:23:00Z</dcterms:modified>
</cp:coreProperties>
</file>